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ANEXO IV – MODELO RESULTADO EDITAL SELEÇÃO BOLSISTAS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(deve ser feito no SUAP -&gt; Documentos -&gt; Resultados)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 DE SELEÇÃO BOLSISTA DO PROJETO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__________________ (nome do projeto)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INSTITUTO FEDERAL DE EDUCAÇÃO, CIÊNCIA E TECNOLOGIA DO SUL DE MINAS GERAIS CAMPUS AVANÇADO CARMO DE MINAS, TORNA PÚBLICO O RESULTADO DA SELEÇÃO DE BOLSISTAS EM PROJETO DE APOIO AO PROCESSO DE ENSINO E APRENDIZAGEM.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PROJETO: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(nome do projeto)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COORDENADOR(A):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__________________ (nome do coordenador(a)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3690"/>
        <w:tblGridChange w:id="0">
          <w:tblGrid>
            <w:gridCol w:w="5310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Resultado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Nome candidato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resultado entre: CLASSIFICADO, DESCLASSIFICADO; LISTA DE ESPERA para cada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Nome candidato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TODO O TEXTO DE VERMELHO DEVE SER ATUALIZADO PELO COORDENADOR CONFORME AS CARACTERÍSTICAS DE SEU PROJETO.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87VnvrxvNtu3H1HgQtfXnGzdpA==">AMUW2mUJgE7iocOrkjT3ocLq7J0Y5vibBx2z8tqc9mKh09nZVU1bmHgKAaK70CLfwJGh5LoTAr8vWaX1aA9mZsUeG3GgN90SkdiIWQYmWb0ncfI/CKeW5On7kfm4WVV2o/KR41VJFUNe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