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color w:val="000000"/>
          <w:sz w:val="19"/>
        </w:rPr>
        <w:t>MINISTÉRIO DA EDUCAÇÃO</w:t>
        <w:br/>
      </w:r>
      <w:r>
        <w:rPr>
          <w:rFonts w:ascii="Arial" w:hAnsi="Arial"/>
          <w:b/>
          <w:color w:val="000000"/>
          <w:sz w:val="19"/>
        </w:rPr>
        <w:t>SECRETARIA DE EDUCAÇÃO PROFISSIONAL E TECNOLÓGICA</w:t>
        <w:br/>
      </w:r>
      <w:r>
        <w:rPr>
          <w:rFonts w:ascii="Arial" w:hAnsi="Arial"/>
          <w:b/>
          <w:color w:val="000000"/>
          <w:sz w:val="19"/>
        </w:rPr>
        <w:t>INSTITUTO FEDERAL DE EDUCAÇÃO, CIÊNCIA E TECNOLOGIA DO SUL DE MINAS GERAIS</w:t>
        <w:br/>
      </w:r>
      <w:r>
        <w:rPr>
          <w:rFonts w:ascii="Arial" w:hAnsi="Arial"/>
          <w:b/>
          <w:color w:val="000000"/>
          <w:sz w:val="19"/>
        </w:rPr>
        <w:t>CAMPUS CARMO DE MINAS</w:t>
        <w:br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fill="F2F2F2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21"/>
              </w:rPr>
              <w:t>ANEXO I — FORMULÁRIO DE SOLICITAÇÃO DE DISPONIBILIZAÇÃO DE IMAGENS</w:t>
            </w:r>
          </w:p>
        </w:tc>
      </w:tr>
    </w:tbl>
    <w:p>
      <w:pPr>
        <w:spacing w:after="120"/>
      </w:pPr>
    </w:p>
    <w:p>
      <w:pPr>
        <w:spacing w:after="40"/>
      </w:pPr>
      <w:r>
        <w:rPr>
          <w:rFonts w:ascii="Arial" w:hAnsi="Arial"/>
          <w:b/>
          <w:sz w:val="19"/>
        </w:rPr>
        <w:t>Nome do Solicitante: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fill="FAFAFA"/>
            <w:tcMar>
              <w:top w:w="100" w:type="dxa"/>
              <w:bottom w:w="100" w:type="dxa"/>
              <w:left w:w="150" w:type="dxa"/>
              <w:right w:w="150" w:type="dxa"/>
            </w:tcMar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>
            <w:pPr>
              <w:spacing w:after="0"/>
            </w:pPr>
          </w:p>
        </w:tc>
      </w:tr>
    </w:tbl>
    <w:p>
      <w:pPr>
        <w:spacing w:after="80"/>
      </w:pPr>
    </w:p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/>
                <w:b/>
                <w:sz w:val="19"/>
              </w:rPr>
              <w:t>Identificação (CPF / SIAPE / Matrícula):</w:t>
              <w:br/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680"/>
            </w:tblGrid>
            <w:tr>
              <w:tc>
                <w:tcPr>
                  <w:tcW w:type="dxa" w:w="4464"/>
                  <w:shd w:fill="FAFAFA"/>
                  <w:tcMar>
                    <w:top w:w="80" w:type="dxa"/>
                    <w:bottom w:w="80" w:type="dxa"/>
                    <w:left w:w="100" w:type="dxa"/>
                    <w:right w:w="100" w:type="dxa"/>
                  </w:tcMar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</w:tcPr>
                <w:p/>
              </w:tc>
            </w:tr>
          </w:tbl>
          <w:p/>
        </w:tc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/>
                <w:b/>
                <w:sz w:val="19"/>
              </w:rPr>
              <w:t>Telefone de Contato:</w:t>
              <w:br/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680"/>
            </w:tblGrid>
            <w:tr>
              <w:tc>
                <w:tcPr>
                  <w:tcW w:type="dxa" w:w="4464"/>
                  <w:shd w:fill="FAFAFA"/>
                  <w:tcMar>
                    <w:top w:w="80" w:type="dxa"/>
                    <w:bottom w:w="80" w:type="dxa"/>
                    <w:left w:w="100" w:type="dxa"/>
                    <w:right w:w="100" w:type="dxa"/>
                  </w:tcMar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</w:tcPr>
                <w:p/>
              </w:tc>
            </w:tr>
          </w:tbl>
          <w:p/>
        </w:tc>
      </w:tr>
    </w:tbl>
    <w:p>
      <w:pPr>
        <w:spacing w:after="80"/>
      </w:pPr>
    </w:p>
    <w:p>
      <w:pPr>
        <w:spacing w:after="40"/>
      </w:pPr>
      <w:r>
        <w:rPr>
          <w:rFonts w:ascii="Arial" w:hAnsi="Arial"/>
          <w:b/>
          <w:sz w:val="19"/>
        </w:rPr>
        <w:t>E-mail Institucional / Pessoal: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fill="FAFAFA"/>
            <w:tcMar>
              <w:top w:w="100" w:type="dxa"/>
              <w:bottom w:w="100" w:type="dxa"/>
              <w:left w:w="150" w:type="dxa"/>
              <w:right w:w="150" w:type="dxa"/>
            </w:tcMar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>
            <w:pPr>
              <w:spacing w:after="0"/>
            </w:pPr>
          </w:p>
        </w:tc>
      </w:tr>
    </w:tbl>
    <w:p>
      <w:pPr>
        <w:spacing w:after="80"/>
      </w:pPr>
    </w:p>
    <w:p>
      <w:pPr>
        <w:spacing w:after="40"/>
      </w:pPr>
      <w:r>
        <w:rPr>
          <w:rFonts w:ascii="Arial" w:hAnsi="Arial"/>
          <w:b/>
          <w:sz w:val="19"/>
        </w:rPr>
        <w:t>Descrição Motivada do Pedido (Instrução de processo administrativo/judicial ou segurança):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fill="FAFAFA"/>
            <w:tcMar>
              <w:top w:w="100" w:type="dxa"/>
              <w:bottom w:w="100" w:type="dxa"/>
              <w:left w:w="150" w:type="dxa"/>
              <w:right w:w="150" w:type="dxa"/>
            </w:tcMar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</w:tbl>
    <w:p>
      <w:pPr>
        <w:spacing w:after="8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/>
                <w:b/>
                <w:sz w:val="19"/>
              </w:rPr>
              <w:t>Data e Hora Exata/Aproximada da Ocorrência:</w:t>
              <w:br/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680"/>
            </w:tblGrid>
            <w:tr>
              <w:tc>
                <w:tcPr>
                  <w:tcW w:type="dxa" w:w="4464"/>
                  <w:shd w:fill="FAFAFA"/>
                  <w:tcMar>
                    <w:top w:w="80" w:type="dxa"/>
                    <w:bottom w:w="80" w:type="dxa"/>
                    <w:left w:w="100" w:type="dxa"/>
                    <w:right w:w="100" w:type="dxa"/>
                  </w:tcMar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</w:tcPr>
                <w:p/>
              </w:tc>
            </w:tr>
          </w:tbl>
          <w:p/>
        </w:tc>
        <w:tc>
          <w:tcPr>
            <w:tcW w:type="dxa" w:w="4680"/>
          </w:tcPr>
          <w:p>
            <w:pPr>
              <w:spacing w:after="40"/>
            </w:pPr>
            <w:r>
              <w:rPr>
                <w:rFonts w:ascii="Arial" w:hAnsi="Arial"/>
                <w:b/>
                <w:sz w:val="19"/>
              </w:rPr>
              <w:t>Local da Ocorrência (Dependência do Campus):</w:t>
              <w:br/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680"/>
            </w:tblGrid>
            <w:tr>
              <w:tc>
                <w:tcPr>
                  <w:tcW w:type="dxa" w:w="4464"/>
                  <w:shd w:fill="FAFAFA"/>
                  <w:tcMar>
                    <w:top w:w="80" w:type="dxa"/>
                    <w:bottom w:w="80" w:type="dxa"/>
                    <w:left w:w="100" w:type="dxa"/>
                    <w:right w:w="100" w:type="dxa"/>
                  </w:tcMar>
                  <w:tcBorders>
                    <w:top w:val="single" w:sz="4" w:space="0" w:color="888888"/>
                    <w:left w:val="single" w:sz="4" w:space="0" w:color="888888"/>
                    <w:bottom w:val="single" w:sz="4" w:space="0" w:color="888888"/>
                    <w:right w:val="single" w:sz="4" w:space="0" w:color="888888"/>
                  </w:tcBorders>
                </w:tcPr>
                <w:p/>
              </w:tc>
            </w:tr>
          </w:tbl>
          <w:p/>
        </w:tc>
      </w:tr>
    </w:tbl>
    <w:p>
      <w:pPr>
        <w:spacing w:after="80"/>
      </w:pPr>
    </w:p>
    <w:p>
      <w:pPr>
        <w:spacing w:after="40"/>
      </w:pPr>
      <w:r>
        <w:rPr>
          <w:rFonts w:ascii="Arial" w:hAnsi="Arial"/>
          <w:b/>
          <w:sz w:val="19"/>
        </w:rPr>
        <w:t>Outras Informações Relevantes: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fill="FAFAFA"/>
            <w:tcMar>
              <w:top w:w="100" w:type="dxa"/>
              <w:bottom w:w="100" w:type="dxa"/>
              <w:left w:w="150" w:type="dxa"/>
              <w:right w:w="150" w:type="dxa"/>
            </w:tcMar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>
            <w:pPr>
              <w:spacing w:after="0"/>
            </w:pPr>
            <w:r>
              <w:br/>
            </w:r>
          </w:p>
        </w:tc>
      </w:tr>
    </w:tbl>
    <w:p>
      <w:pPr>
        <w:spacing w:after="80"/>
      </w:pPr>
    </w:p>
    <w:p>
      <w:pPr>
        <w:spacing w:before="500" w:after="40"/>
        <w:jc w:val="center"/>
      </w:pPr>
      <w:r>
        <w:rPr>
          <w:rFonts w:ascii="Arial" w:hAnsi="Arial"/>
        </w:rPr>
        <w:t>_____________________________________________________</w:t>
        <w:br/>
      </w:r>
      <w:r>
        <w:rPr>
          <w:rFonts w:ascii="Arial" w:hAnsi="Arial"/>
          <w:b/>
          <w:sz w:val="20"/>
        </w:rPr>
        <w:t>Assinatura do Solicitante</w:t>
        <w:br/>
      </w:r>
      <w:r>
        <w:rPr>
          <w:rFonts w:ascii="Arial" w:hAnsi="Arial"/>
          <w:sz w:val="18"/>
        </w:rPr>
        <w:t>Data do Protocolo: ____ / ____ / 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Orientações Gerais:</w:t>
              <w:br/>
            </w:r>
            <w:r>
              <w:rPr>
                <w:rFonts w:ascii="Arial" w:hAnsi="Arial"/>
                <w:sz w:val="17"/>
              </w:rPr>
              <w:t>1. O período de armazenamento das imagens é de no mínimo 15 dias, conforme condições técnicas.</w:t>
              <w:br/>
              <w:t>2. O processamento do pedido, com a devolutiva da administração do campus, ocorrerá em até 15 (quinze) dias corridos, contados da data de protocolo no Gabinete.</w:t>
              <w:br/>
              <w:t>3. A disponibilização das imagens fica condicionada à aprovação formal da Direção-Geral, observando a Lei Geral de Proteção de Dados (LGPD).</w:t>
            </w:r>
          </w:p>
        </w:tc>
      </w:tr>
    </w:tbl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